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bookmarkStart w:id="0" w:name="_GoBack"/>
      <w:bookmarkEnd w:id="0"/>
      <w:r w:rsidRPr="00AB3E21">
        <w:t>Contents</w:t>
      </w:r>
    </w:p>
    <w:p w:rsidR="0036566C" w:rsidRDefault="00DF037B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94098985" w:history="1">
        <w:r w:rsidR="0036566C" w:rsidRPr="00CF0007">
          <w:rPr>
            <w:rStyle w:val="aa"/>
          </w:rPr>
          <w:t>LLDP-MIB</w:t>
        </w:r>
        <w:r w:rsidR="0036566C">
          <w:rPr>
            <w:webHidden/>
          </w:rPr>
          <w:tab/>
        </w:r>
        <w:r w:rsidR="0036566C">
          <w:rPr>
            <w:webHidden/>
          </w:rPr>
          <w:fldChar w:fldCharType="begin"/>
        </w:r>
        <w:r w:rsidR="0036566C">
          <w:rPr>
            <w:webHidden/>
          </w:rPr>
          <w:instrText xml:space="preserve"> PAGEREF _Toc94098985 \h </w:instrText>
        </w:r>
        <w:r w:rsidR="0036566C">
          <w:rPr>
            <w:webHidden/>
          </w:rPr>
        </w:r>
        <w:r w:rsidR="0036566C">
          <w:rPr>
            <w:webHidden/>
          </w:rPr>
          <w:fldChar w:fldCharType="separate"/>
        </w:r>
        <w:r w:rsidR="0036566C">
          <w:rPr>
            <w:webHidden/>
          </w:rPr>
          <w:t>2</w:t>
        </w:r>
        <w:r w:rsidR="0036566C">
          <w:rPr>
            <w:webHidden/>
          </w:rPr>
          <w:fldChar w:fldCharType="end"/>
        </w:r>
      </w:hyperlink>
    </w:p>
    <w:p w:rsidR="0036566C" w:rsidRDefault="0036566C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986" w:history="1">
        <w:r w:rsidRPr="00CF0007">
          <w:rPr>
            <w:rStyle w:val="aa"/>
            <w:rFonts w:ascii="Helvetica" w:eastAsia="charset0MS Sans Serif" w:hAnsi="Helvetica" w:cs="Helvetica"/>
          </w:rPr>
          <w:t>Scalar Objects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_Toc94098986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36566C" w:rsidRDefault="0036566C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987" w:history="1">
        <w:r w:rsidRPr="00CF0007">
          <w:rPr>
            <w:rStyle w:val="aa"/>
            <w:rFonts w:ascii="Helvetica" w:eastAsia="charset0MS Sans Serif" w:hAnsi="Helvetica" w:cs="Helvetica"/>
          </w:rPr>
          <w:t>lldpPortConfigTable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_Toc94098987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36566C" w:rsidRDefault="0036566C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988" w:history="1">
        <w:r w:rsidRPr="00CF0007">
          <w:rPr>
            <w:rStyle w:val="aa"/>
            <w:rFonts w:ascii="Helvetica" w:eastAsia="charset0MS Sans Serif" w:hAnsi="Helvetica" w:cs="Helvetica"/>
          </w:rPr>
          <w:t>lldpConfigManAddrTable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_Toc94098988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36566C" w:rsidRDefault="0036566C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989" w:history="1">
        <w:r w:rsidRPr="00CF0007">
          <w:rPr>
            <w:rStyle w:val="aa"/>
            <w:rFonts w:ascii="Helvetica" w:eastAsia="charset0MS Sans Serif" w:hAnsi="Helvetica" w:cs="Helvetica"/>
          </w:rPr>
          <w:t>lldpStatsTxPortTable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_Toc94098989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36566C" w:rsidRDefault="0036566C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990" w:history="1">
        <w:r w:rsidRPr="00CF0007">
          <w:rPr>
            <w:rStyle w:val="aa"/>
            <w:rFonts w:ascii="Helvetica" w:eastAsia="charset0MS Sans Serif" w:hAnsi="Helvetica" w:cs="Helvetica"/>
          </w:rPr>
          <w:t>lldpStatsRxPortTable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_Toc94098990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36566C" w:rsidRDefault="0036566C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991" w:history="1">
        <w:r w:rsidRPr="00CF0007">
          <w:rPr>
            <w:rStyle w:val="aa"/>
            <w:rFonts w:ascii="Helvetica" w:eastAsia="charset0MS Sans Serif" w:hAnsi="Helvetica" w:cs="Helvetica"/>
          </w:rPr>
          <w:t>lldpLocPortTable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_Toc94098991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36566C" w:rsidRDefault="0036566C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992" w:history="1">
        <w:r w:rsidRPr="00CF0007">
          <w:rPr>
            <w:rStyle w:val="aa"/>
            <w:rFonts w:ascii="Helvetica" w:eastAsia="charset0MS Sans Serif" w:hAnsi="Helvetica" w:cs="Helvetica"/>
          </w:rPr>
          <w:t>lldpLocManAddrTable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_Toc94098992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36566C" w:rsidRDefault="0036566C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993" w:history="1">
        <w:r w:rsidRPr="00CF0007">
          <w:rPr>
            <w:rStyle w:val="aa"/>
            <w:rFonts w:ascii="Helvetica" w:eastAsia="charset0MS Sans Serif" w:hAnsi="Helvetica" w:cs="Helvetica"/>
          </w:rPr>
          <w:t>lldpRemTable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_Toc94098993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36566C" w:rsidRDefault="0036566C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994" w:history="1">
        <w:r w:rsidRPr="00CF0007">
          <w:rPr>
            <w:rStyle w:val="aa"/>
            <w:rFonts w:ascii="Helvetica" w:eastAsia="charset0MS Sans Serif" w:hAnsi="Helvetica" w:cs="Helvetica"/>
          </w:rPr>
          <w:t>lldpRemManAddrTable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_Toc94098994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36566C" w:rsidRDefault="0036566C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995" w:history="1">
        <w:r w:rsidRPr="00CF0007">
          <w:rPr>
            <w:rStyle w:val="aa"/>
            <w:rFonts w:ascii="Helvetica" w:eastAsia="charset0MS Sans Serif" w:hAnsi="Helvetica" w:cs="Helvetica"/>
          </w:rPr>
          <w:t>lldpRemUnknownTLVTable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_Toc94098995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36566C" w:rsidRDefault="0036566C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996" w:history="1">
        <w:r w:rsidRPr="00CF0007">
          <w:rPr>
            <w:rStyle w:val="aa"/>
            <w:rFonts w:ascii="Helvetica" w:eastAsia="charset0MS Sans Serif" w:hAnsi="Helvetica" w:cs="Helvetica"/>
          </w:rPr>
          <w:t>lldpRemOrgDefInfoTable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_Toc94098996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123282" w:rsidRDefault="00DF037B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06312E" w:rsidRPr="0006312E" w:rsidRDefault="0006312E" w:rsidP="0006312E">
      <w:pPr>
        <w:pStyle w:val="1"/>
        <w:tabs>
          <w:tab w:val="num" w:pos="432"/>
        </w:tabs>
        <w:ind w:left="432" w:hanging="432"/>
        <w:jc w:val="both"/>
      </w:pPr>
      <w:bookmarkStart w:id="1" w:name="_Toc295464875"/>
      <w:bookmarkStart w:id="2" w:name="_Toc397420347"/>
      <w:bookmarkStart w:id="3" w:name="_Toc94098985"/>
      <w:r w:rsidRPr="0006312E">
        <w:lastRenderedPageBreak/>
        <w:t>LLDP-MIB</w:t>
      </w:r>
      <w:bookmarkEnd w:id="1"/>
      <w:bookmarkEnd w:id="2"/>
      <w:bookmarkEnd w:id="3"/>
    </w:p>
    <w:p w:rsidR="0006312E" w:rsidRPr="009540D9" w:rsidRDefault="0006312E" w:rsidP="0006312E">
      <w:pPr>
        <w:tabs>
          <w:tab w:val="left" w:pos="1806"/>
          <w:tab w:val="left" w:pos="2257"/>
          <w:tab w:val="left" w:pos="2709"/>
        </w:tabs>
        <w:spacing w:before="156" w:after="156"/>
        <w:ind w:left="420"/>
        <w:rPr>
          <w:color w:val="000000"/>
        </w:rPr>
      </w:pPr>
      <w:r w:rsidRPr="009540D9">
        <w:rPr>
          <w:rFonts w:eastAsia="charset0MS Sans Serif"/>
          <w:color w:val="000000"/>
        </w:rPr>
        <w:t>Management Information Base module for LLDP configuration statistics, local system data and remote systems data components.</w:t>
      </w:r>
    </w:p>
    <w:p w:rsidR="0006312E" w:rsidRPr="00A03AFE" w:rsidRDefault="0006312E" w:rsidP="0006312E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4" w:name="_Toc295464876"/>
      <w:bookmarkStart w:id="5" w:name="_Toc397420348"/>
      <w:bookmarkStart w:id="6" w:name="_Toc94098986"/>
      <w:r w:rsidRPr="00A03AFE">
        <w:rPr>
          <w:rFonts w:ascii="Helvetica" w:eastAsia="charset0MS Sans Serif" w:hAnsi="Helvetica" w:cs="Helvetica"/>
        </w:rPr>
        <w:t>Scalar Objects</w:t>
      </w:r>
      <w:bookmarkEnd w:id="4"/>
      <w:bookmarkEnd w:id="5"/>
      <w:bookmarkEnd w:id="6"/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06312E" w:rsidRPr="004C314F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6312E" w:rsidRPr="004C314F" w:rsidRDefault="0006312E" w:rsidP="0091260D">
            <w:pPr>
              <w:pStyle w:val="TableHead"/>
            </w:pPr>
            <w:r w:rsidRPr="004C314F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6312E" w:rsidRPr="004C314F" w:rsidRDefault="0006312E" w:rsidP="0091260D">
            <w:pPr>
              <w:pStyle w:val="TableHead"/>
            </w:pPr>
            <w:r w:rsidRPr="004C314F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6312E" w:rsidRPr="004C314F" w:rsidRDefault="0006312E" w:rsidP="0091260D">
            <w:pPr>
              <w:pStyle w:val="TableHead"/>
            </w:pPr>
            <w:r w:rsidRPr="004C314F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6312E" w:rsidRPr="004C314F" w:rsidRDefault="0006312E" w:rsidP="0091260D">
            <w:pPr>
              <w:pStyle w:val="TableHead"/>
            </w:pPr>
            <w:r w:rsidRPr="004C314F">
              <w:t>Description</w:t>
            </w:r>
          </w:p>
        </w:tc>
      </w:tr>
      <w:tr w:rsidR="0006312E" w:rsidRPr="004C314F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 xml:space="preserve">lldpMessageTxInterval (1.0.8802.1.1.2.1.1.1)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As per MIB</w:t>
            </w:r>
          </w:p>
        </w:tc>
      </w:tr>
      <w:tr w:rsidR="0006312E" w:rsidRPr="004C314F" w:rsidTr="0091260D">
        <w:tc>
          <w:tcPr>
            <w:tcW w:w="3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 xml:space="preserve">lldpMessageTxHoldMultiplier (1.0.8802.1.1.2.1.1.2) </w:t>
            </w:r>
          </w:p>
        </w:tc>
        <w:tc>
          <w:tcPr>
            <w:tcW w:w="144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As per MIB</w:t>
            </w:r>
          </w:p>
        </w:tc>
      </w:tr>
      <w:tr w:rsidR="0006312E" w:rsidRPr="004C314F" w:rsidTr="0091260D">
        <w:tc>
          <w:tcPr>
            <w:tcW w:w="3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 xml:space="preserve">lldpReinitDelay (1.0.8802.1.1.2.1.1.3) </w:t>
            </w:r>
          </w:p>
        </w:tc>
        <w:tc>
          <w:tcPr>
            <w:tcW w:w="144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As per MIB</w:t>
            </w:r>
          </w:p>
        </w:tc>
      </w:tr>
      <w:tr w:rsidR="0006312E" w:rsidRPr="004C314F" w:rsidTr="0091260D">
        <w:tc>
          <w:tcPr>
            <w:tcW w:w="3000" w:type="dxa"/>
            <w:shd w:val="clear" w:color="auto" w:fill="auto"/>
          </w:tcPr>
          <w:p w:rsidR="0006312E" w:rsidRPr="00522330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lldpTxDelay (1.0.8802.1.1.2.1.1.4)</w:t>
            </w:r>
          </w:p>
        </w:tc>
        <w:tc>
          <w:tcPr>
            <w:tcW w:w="1440" w:type="dxa"/>
            <w:shd w:val="clear" w:color="auto" w:fill="auto"/>
          </w:tcPr>
          <w:p w:rsidR="0006312E" w:rsidRPr="00522330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6312E" w:rsidRPr="00522330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6312E" w:rsidRPr="00522330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 xml:space="preserve">Not supported.The value is always 2. </w:t>
            </w:r>
          </w:p>
        </w:tc>
      </w:tr>
      <w:tr w:rsidR="0006312E" w:rsidRPr="004C314F" w:rsidTr="0091260D">
        <w:tc>
          <w:tcPr>
            <w:tcW w:w="3000" w:type="dxa"/>
            <w:shd w:val="clear" w:color="auto" w:fill="auto"/>
          </w:tcPr>
          <w:p w:rsidR="0006312E" w:rsidRPr="00522330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lldpNotificationInterval (1.0.8802.1.1.2.1.1.5)</w:t>
            </w:r>
          </w:p>
        </w:tc>
        <w:tc>
          <w:tcPr>
            <w:tcW w:w="1440" w:type="dxa"/>
            <w:shd w:val="clear" w:color="auto" w:fill="auto"/>
          </w:tcPr>
          <w:p w:rsidR="0006312E" w:rsidRPr="00522330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06312E" w:rsidRPr="00522330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06312E" w:rsidRPr="00522330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The default value is 30.</w:t>
            </w:r>
          </w:p>
        </w:tc>
      </w:tr>
      <w:tr w:rsidR="0006312E" w:rsidRPr="004C314F" w:rsidTr="0091260D">
        <w:tc>
          <w:tcPr>
            <w:tcW w:w="3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 xml:space="preserve">lldpStatsRemTablesLastChangeTime (1.0.8802.1.1.2.1.2.1) </w:t>
            </w:r>
          </w:p>
        </w:tc>
        <w:tc>
          <w:tcPr>
            <w:tcW w:w="144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As per MIB</w:t>
            </w:r>
          </w:p>
        </w:tc>
      </w:tr>
      <w:tr w:rsidR="0006312E" w:rsidRPr="004C314F" w:rsidTr="0091260D">
        <w:tc>
          <w:tcPr>
            <w:tcW w:w="3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 xml:space="preserve">lldpStatsRemTablesInserts (1.0.8802.1.1.2.1.2.2) </w:t>
            </w:r>
          </w:p>
        </w:tc>
        <w:tc>
          <w:tcPr>
            <w:tcW w:w="144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As per MIB</w:t>
            </w:r>
          </w:p>
        </w:tc>
      </w:tr>
      <w:tr w:rsidR="0006312E" w:rsidRPr="004C314F" w:rsidTr="0091260D">
        <w:tc>
          <w:tcPr>
            <w:tcW w:w="3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 xml:space="preserve">lldpStatsRemTablesDeletes (1.0.8802.1.1.2.1.2.3) </w:t>
            </w:r>
          </w:p>
        </w:tc>
        <w:tc>
          <w:tcPr>
            <w:tcW w:w="144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As per MIB</w:t>
            </w:r>
          </w:p>
        </w:tc>
      </w:tr>
      <w:tr w:rsidR="0006312E" w:rsidRPr="004C314F" w:rsidTr="0091260D">
        <w:tc>
          <w:tcPr>
            <w:tcW w:w="3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 xml:space="preserve">lldpStatsRemTablesDrops (1.0.8802.1.1.2.1.2.4) </w:t>
            </w:r>
          </w:p>
        </w:tc>
        <w:tc>
          <w:tcPr>
            <w:tcW w:w="144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As per MIB</w:t>
            </w:r>
          </w:p>
        </w:tc>
      </w:tr>
      <w:tr w:rsidR="0006312E" w:rsidRPr="004C314F" w:rsidTr="0091260D">
        <w:tc>
          <w:tcPr>
            <w:tcW w:w="3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 xml:space="preserve">lldpStatsRemTablesAgeouts (1.0.8802.1.1.2.1.2.5) </w:t>
            </w:r>
          </w:p>
        </w:tc>
        <w:tc>
          <w:tcPr>
            <w:tcW w:w="144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As per MIB</w:t>
            </w:r>
          </w:p>
        </w:tc>
      </w:tr>
      <w:tr w:rsidR="0006312E" w:rsidRPr="004C314F" w:rsidTr="0091260D">
        <w:tc>
          <w:tcPr>
            <w:tcW w:w="3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 xml:space="preserve">lldpLocChassisIdSubtype (1.0.8802.1.1.2.1.3.1) </w:t>
            </w:r>
          </w:p>
        </w:tc>
        <w:tc>
          <w:tcPr>
            <w:tcW w:w="144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As per MIB</w:t>
            </w:r>
          </w:p>
        </w:tc>
      </w:tr>
      <w:tr w:rsidR="0006312E" w:rsidRPr="004C314F" w:rsidTr="0091260D">
        <w:tc>
          <w:tcPr>
            <w:tcW w:w="3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 xml:space="preserve">lldpLocChassisId (1.0.8802.1.1.2.1.3.2) </w:t>
            </w:r>
          </w:p>
        </w:tc>
        <w:tc>
          <w:tcPr>
            <w:tcW w:w="144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As per MIB</w:t>
            </w:r>
          </w:p>
        </w:tc>
      </w:tr>
      <w:tr w:rsidR="0006312E" w:rsidRPr="004C314F" w:rsidTr="0091260D">
        <w:tc>
          <w:tcPr>
            <w:tcW w:w="3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 xml:space="preserve">lldpLocSysName (1.0.8802.1.1.2.1.3.3) </w:t>
            </w:r>
          </w:p>
        </w:tc>
        <w:tc>
          <w:tcPr>
            <w:tcW w:w="144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As per MIB</w:t>
            </w:r>
          </w:p>
        </w:tc>
      </w:tr>
      <w:tr w:rsidR="0006312E" w:rsidRPr="004C314F" w:rsidTr="0091260D">
        <w:tc>
          <w:tcPr>
            <w:tcW w:w="3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 xml:space="preserve">lldpLocSysDesc (1.0.8802.1.1.2.1.3.4) </w:t>
            </w:r>
          </w:p>
        </w:tc>
        <w:tc>
          <w:tcPr>
            <w:tcW w:w="144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As per MIB</w:t>
            </w:r>
          </w:p>
        </w:tc>
      </w:tr>
      <w:tr w:rsidR="0006312E" w:rsidRPr="004C314F" w:rsidTr="0091260D">
        <w:tc>
          <w:tcPr>
            <w:tcW w:w="3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 xml:space="preserve">lldpLocSysCapSupported (1.0.8802.1.1.2.1.3.5) </w:t>
            </w:r>
          </w:p>
        </w:tc>
        <w:tc>
          <w:tcPr>
            <w:tcW w:w="144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As per MIB</w:t>
            </w:r>
          </w:p>
        </w:tc>
      </w:tr>
      <w:tr w:rsidR="0006312E" w:rsidRPr="004C314F" w:rsidTr="0091260D">
        <w:tc>
          <w:tcPr>
            <w:tcW w:w="3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 xml:space="preserve">lldpLocSysCapEnabled (1.0.8802.1.1.2.1.3.6) </w:t>
            </w:r>
          </w:p>
        </w:tc>
        <w:tc>
          <w:tcPr>
            <w:tcW w:w="144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As per MIB</w:t>
            </w:r>
          </w:p>
        </w:tc>
      </w:tr>
    </w:tbl>
    <w:p w:rsidR="0006312E" w:rsidRPr="00BC05A6" w:rsidRDefault="0006312E" w:rsidP="0006312E">
      <w:bookmarkStart w:id="7" w:name="_Toc295464877"/>
    </w:p>
    <w:p w:rsidR="0006312E" w:rsidRPr="00A03AFE" w:rsidRDefault="0006312E" w:rsidP="0006312E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8" w:name="_Toc397420349"/>
      <w:bookmarkStart w:id="9" w:name="_Toc94098987"/>
      <w:r w:rsidRPr="00A03AFE">
        <w:rPr>
          <w:rFonts w:ascii="Helvetica" w:eastAsia="charset0MS Sans Serif" w:hAnsi="Helvetica" w:cs="Helvetica"/>
        </w:rPr>
        <w:t>lldpPortConfigTable</w:t>
      </w:r>
      <w:bookmarkEnd w:id="7"/>
      <w:bookmarkEnd w:id="8"/>
      <w:bookmarkEnd w:id="9"/>
    </w:p>
    <w:p w:rsidR="0006312E" w:rsidRPr="009540D9" w:rsidRDefault="0006312E" w:rsidP="0006312E">
      <w:pPr>
        <w:rPr>
          <w:rFonts w:eastAsia="charset0MS Sans Serif"/>
          <w:color w:val="000000"/>
        </w:rPr>
      </w:pPr>
      <w:r>
        <w:t>OID of this table is: 1.0.8802.1.1.2.1.1.6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500"/>
        <w:gridCol w:w="940"/>
        <w:gridCol w:w="2880"/>
      </w:tblGrid>
      <w:tr w:rsidR="0006312E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6312E" w:rsidRPr="009540D9" w:rsidRDefault="0006312E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5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6312E" w:rsidRPr="009540D9" w:rsidRDefault="0006312E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9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6312E" w:rsidRPr="009540D9" w:rsidRDefault="0006312E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6312E" w:rsidRPr="009540D9" w:rsidRDefault="0006312E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06312E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lastRenderedPageBreak/>
              <w:t xml:space="preserve">lldpPortConfigPortNum (1.0.8802.1.1.2.1.1.6.1.1) </w:t>
            </w:r>
          </w:p>
        </w:tc>
        <w:tc>
          <w:tcPr>
            <w:tcW w:w="1500" w:type="dxa"/>
            <w:tcBorders>
              <w:top w:val="single" w:sz="12" w:space="0" w:color="auto"/>
            </w:tcBorders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940" w:type="dxa"/>
            <w:tcBorders>
              <w:top w:val="single" w:sz="12" w:space="0" w:color="auto"/>
            </w:tcBorders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As per MIB</w:t>
            </w:r>
          </w:p>
        </w:tc>
      </w:tr>
      <w:tr w:rsidR="0006312E" w:rsidRPr="009540D9" w:rsidTr="0091260D">
        <w:trPr>
          <w:tblHeader/>
        </w:trPr>
        <w:tc>
          <w:tcPr>
            <w:tcW w:w="3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lldpPortConfigAdminStatus (1.0.8802.1.1.2.1.1.6.1.2)</w:t>
            </w:r>
          </w:p>
        </w:tc>
        <w:tc>
          <w:tcPr>
            <w:tcW w:w="15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read-write</w:t>
            </w:r>
          </w:p>
        </w:tc>
        <w:tc>
          <w:tcPr>
            <w:tcW w:w="94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As per MIB</w:t>
            </w:r>
          </w:p>
        </w:tc>
      </w:tr>
      <w:tr w:rsidR="0006312E" w:rsidRPr="009540D9" w:rsidTr="0091260D">
        <w:trPr>
          <w:tblHeader/>
        </w:trPr>
        <w:tc>
          <w:tcPr>
            <w:tcW w:w="3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lldpPortConfigNotificationEnable (1.0.8802.1.1.2.1.1.6.1.3)</w:t>
            </w:r>
          </w:p>
        </w:tc>
        <w:tc>
          <w:tcPr>
            <w:tcW w:w="15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read-write</w:t>
            </w:r>
          </w:p>
        </w:tc>
        <w:tc>
          <w:tcPr>
            <w:tcW w:w="94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As per MIB</w:t>
            </w:r>
          </w:p>
        </w:tc>
      </w:tr>
      <w:tr w:rsidR="0006312E" w:rsidRPr="009540D9" w:rsidTr="0091260D">
        <w:trPr>
          <w:tblHeader/>
        </w:trPr>
        <w:tc>
          <w:tcPr>
            <w:tcW w:w="3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lldpPortConfigTLVsTxEnable (1.0.8802.1.1.2.1.1.6.1.4)</w:t>
            </w:r>
          </w:p>
        </w:tc>
        <w:tc>
          <w:tcPr>
            <w:tcW w:w="15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read-write</w:t>
            </w:r>
          </w:p>
        </w:tc>
        <w:tc>
          <w:tcPr>
            <w:tcW w:w="94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 xml:space="preserve">Every bit will be set to ‘1’ </w:t>
            </w:r>
            <w:r w:rsidRPr="008E08FC">
              <w:rPr>
                <w:rFonts w:ascii="Helvetica" w:hAnsi="Helvetica" w:cs="Helvetica" w:hint="eastAsia"/>
              </w:rPr>
              <w:t>by</w:t>
            </w:r>
            <w:r w:rsidRPr="008E08FC">
              <w:rPr>
                <w:rFonts w:ascii="Helvetica" w:hAnsi="Helvetica" w:cs="Helvetica"/>
              </w:rPr>
              <w:t xml:space="preserve"> default, which means all LLDP basic operational TLVs will be transmitted on the given port.</w:t>
            </w:r>
          </w:p>
        </w:tc>
      </w:tr>
    </w:tbl>
    <w:p w:rsidR="0006312E" w:rsidRPr="00A03AFE" w:rsidRDefault="0006312E" w:rsidP="0006312E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10" w:name="_Toc295464878"/>
      <w:bookmarkStart w:id="11" w:name="_Toc397420350"/>
      <w:bookmarkStart w:id="12" w:name="_Toc94098988"/>
      <w:r w:rsidRPr="00A03AFE">
        <w:rPr>
          <w:rFonts w:ascii="Helvetica" w:eastAsia="charset0MS Sans Serif" w:hAnsi="Helvetica" w:cs="Helvetica"/>
        </w:rPr>
        <w:t>lldpConfigManAddrTable</w:t>
      </w:r>
      <w:bookmarkEnd w:id="10"/>
      <w:bookmarkEnd w:id="11"/>
      <w:bookmarkEnd w:id="12"/>
    </w:p>
    <w:p w:rsidR="0006312E" w:rsidRPr="009540D9" w:rsidRDefault="0006312E" w:rsidP="0006312E">
      <w:r>
        <w:t>OID of this table is: 1.0.8802.1.1.2.1.1.7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06312E" w:rsidRPr="004C314F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6312E" w:rsidRPr="004C314F" w:rsidRDefault="0006312E" w:rsidP="0091260D">
            <w:pPr>
              <w:pStyle w:val="TableHead"/>
            </w:pPr>
            <w:r w:rsidRPr="004C314F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6312E" w:rsidRPr="004C314F" w:rsidRDefault="0006312E" w:rsidP="0091260D">
            <w:pPr>
              <w:pStyle w:val="TableHead"/>
            </w:pPr>
            <w:r w:rsidRPr="004C314F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6312E" w:rsidRPr="004C314F" w:rsidRDefault="0006312E" w:rsidP="0091260D">
            <w:pPr>
              <w:pStyle w:val="TableHead"/>
            </w:pPr>
            <w:r w:rsidRPr="004C314F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6312E" w:rsidRPr="004C314F" w:rsidRDefault="0006312E" w:rsidP="0091260D">
            <w:pPr>
              <w:pStyle w:val="TableHead"/>
            </w:pPr>
            <w:r w:rsidRPr="004C314F">
              <w:t>Description</w:t>
            </w:r>
          </w:p>
        </w:tc>
      </w:tr>
      <w:tr w:rsidR="0006312E" w:rsidRPr="004C314F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 xml:space="preserve">lldpConfigManAddrPortsTxEnable (1.0.8802.1.1.2.1.1.7.1.1)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 xml:space="preserve">Each port of the system is represented by a single bit within the value of this object. Every bit will be set to ‘1’ </w:t>
            </w:r>
            <w:r w:rsidRPr="008E08FC">
              <w:rPr>
                <w:rFonts w:ascii="Helvetica" w:hAnsi="Helvetica" w:cs="Helvetica" w:hint="eastAsia"/>
              </w:rPr>
              <w:t>by</w:t>
            </w:r>
            <w:r w:rsidRPr="008E08FC">
              <w:rPr>
                <w:rFonts w:ascii="Helvetica" w:hAnsi="Helvetica" w:cs="Helvetica"/>
              </w:rPr>
              <w:t xml:space="preserve"> default</w:t>
            </w:r>
            <w:r w:rsidRPr="008E08FC">
              <w:rPr>
                <w:rFonts w:ascii="Helvetica" w:hAnsi="Helvetica" w:cs="Helvetica" w:hint="eastAsia"/>
              </w:rPr>
              <w:t xml:space="preserve">, </w:t>
            </w:r>
            <w:r w:rsidRPr="008E08FC">
              <w:rPr>
                <w:rFonts w:ascii="Helvetica" w:hAnsi="Helvetica" w:cs="Helvetica"/>
              </w:rPr>
              <w:t>which means all ports are specified for advertising indicated management address instance.</w:t>
            </w:r>
          </w:p>
        </w:tc>
      </w:tr>
    </w:tbl>
    <w:p w:rsidR="0006312E" w:rsidRPr="00A03AFE" w:rsidRDefault="0006312E" w:rsidP="0006312E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13" w:name="_Toc295464879"/>
      <w:bookmarkStart w:id="14" w:name="_Toc397420351"/>
      <w:bookmarkStart w:id="15" w:name="_Toc94098989"/>
      <w:r w:rsidRPr="00A03AFE">
        <w:rPr>
          <w:rFonts w:ascii="Helvetica" w:eastAsia="charset0MS Sans Serif" w:hAnsi="Helvetica" w:cs="Helvetica"/>
        </w:rPr>
        <w:t>lldpStatsTxPortTable</w:t>
      </w:r>
      <w:bookmarkEnd w:id="13"/>
      <w:bookmarkEnd w:id="14"/>
      <w:bookmarkEnd w:id="15"/>
    </w:p>
    <w:p w:rsidR="0006312E" w:rsidRPr="009540D9" w:rsidRDefault="0006312E" w:rsidP="0006312E">
      <w:r>
        <w:t>OID of this table is: 1.0.8802.1.1.2.1.2.6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06312E" w:rsidRPr="004C314F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6312E" w:rsidRPr="004C314F" w:rsidRDefault="0006312E" w:rsidP="0091260D">
            <w:pPr>
              <w:pStyle w:val="TableHead"/>
            </w:pPr>
            <w:r w:rsidRPr="004C314F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6312E" w:rsidRPr="004C314F" w:rsidRDefault="0006312E" w:rsidP="0091260D">
            <w:pPr>
              <w:pStyle w:val="TableHead"/>
            </w:pPr>
            <w:r w:rsidRPr="004C314F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6312E" w:rsidRPr="004C314F" w:rsidRDefault="0006312E" w:rsidP="0091260D">
            <w:pPr>
              <w:pStyle w:val="TableHead"/>
            </w:pPr>
            <w:r w:rsidRPr="004C314F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6312E" w:rsidRPr="004C314F" w:rsidRDefault="0006312E" w:rsidP="0091260D">
            <w:pPr>
              <w:pStyle w:val="TableHead"/>
            </w:pPr>
            <w:r w:rsidRPr="004C314F">
              <w:t>Description</w:t>
            </w:r>
          </w:p>
        </w:tc>
      </w:tr>
      <w:tr w:rsidR="0006312E" w:rsidRPr="004C314F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 xml:space="preserve">lldpStatsTxPortNum (1.0.8802.1.1.2.1.2.6.1.1)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As per MIB</w:t>
            </w:r>
          </w:p>
        </w:tc>
      </w:tr>
      <w:tr w:rsidR="0006312E" w:rsidRPr="004C314F" w:rsidTr="0091260D">
        <w:tc>
          <w:tcPr>
            <w:tcW w:w="3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 xml:space="preserve">lldpStatsTxPortFramesTotal (1.0.8802.1.1.2.1.2.6.1.2) </w:t>
            </w:r>
          </w:p>
        </w:tc>
        <w:tc>
          <w:tcPr>
            <w:tcW w:w="144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As per MIB</w:t>
            </w:r>
          </w:p>
        </w:tc>
      </w:tr>
    </w:tbl>
    <w:p w:rsidR="0006312E" w:rsidRPr="00A03AFE" w:rsidRDefault="0006312E" w:rsidP="0006312E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16" w:name="_Toc295464880"/>
      <w:bookmarkStart w:id="17" w:name="_Toc397420352"/>
      <w:bookmarkStart w:id="18" w:name="_Toc94098990"/>
      <w:r w:rsidRPr="00A03AFE">
        <w:rPr>
          <w:rFonts w:ascii="Helvetica" w:eastAsia="charset0MS Sans Serif" w:hAnsi="Helvetica" w:cs="Helvetica"/>
        </w:rPr>
        <w:t>lldpStatsRxPortTable</w:t>
      </w:r>
      <w:bookmarkEnd w:id="16"/>
      <w:bookmarkEnd w:id="17"/>
      <w:bookmarkEnd w:id="18"/>
    </w:p>
    <w:p w:rsidR="0006312E" w:rsidRPr="009540D9" w:rsidRDefault="0006312E" w:rsidP="0006312E">
      <w:r>
        <w:t>OID of this table is: 1.0.8802.1.1.2.1.2.7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06312E" w:rsidRPr="004C314F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6312E" w:rsidRPr="004C314F" w:rsidRDefault="0006312E" w:rsidP="0091260D">
            <w:pPr>
              <w:pStyle w:val="TableHead"/>
            </w:pPr>
            <w:r w:rsidRPr="004C314F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6312E" w:rsidRPr="004C314F" w:rsidRDefault="0006312E" w:rsidP="0091260D">
            <w:pPr>
              <w:pStyle w:val="TableHead"/>
            </w:pPr>
            <w:r w:rsidRPr="004C314F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6312E" w:rsidRPr="004C314F" w:rsidRDefault="0006312E" w:rsidP="0091260D">
            <w:pPr>
              <w:pStyle w:val="TableHead"/>
            </w:pPr>
            <w:r w:rsidRPr="004C314F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6312E" w:rsidRPr="004C314F" w:rsidRDefault="0006312E" w:rsidP="0091260D">
            <w:pPr>
              <w:pStyle w:val="TableHead"/>
            </w:pPr>
            <w:r w:rsidRPr="004C314F">
              <w:t>Description</w:t>
            </w:r>
          </w:p>
        </w:tc>
      </w:tr>
      <w:tr w:rsidR="0006312E" w:rsidRPr="004C314F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 xml:space="preserve">lldpStatsRxPortNum (1.0.8802.1.1.2.1.2.7.1.1)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As per MIB</w:t>
            </w:r>
          </w:p>
        </w:tc>
      </w:tr>
      <w:tr w:rsidR="0006312E" w:rsidRPr="004C314F" w:rsidTr="0091260D">
        <w:tc>
          <w:tcPr>
            <w:tcW w:w="3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 xml:space="preserve">lldpStatsRxPortFramesDiscardedTotal (1.0.8802.1.1.2.1.2.7.1.2) </w:t>
            </w:r>
          </w:p>
        </w:tc>
        <w:tc>
          <w:tcPr>
            <w:tcW w:w="144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As per MIB</w:t>
            </w:r>
          </w:p>
        </w:tc>
      </w:tr>
      <w:tr w:rsidR="0006312E" w:rsidRPr="004C314F" w:rsidTr="0091260D">
        <w:tc>
          <w:tcPr>
            <w:tcW w:w="3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 xml:space="preserve">lldpStatsRxPortFramesErrors (1.0.8802.1.1.2.1.2.7.1.3) </w:t>
            </w:r>
          </w:p>
        </w:tc>
        <w:tc>
          <w:tcPr>
            <w:tcW w:w="144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As per MIB</w:t>
            </w:r>
          </w:p>
        </w:tc>
      </w:tr>
      <w:tr w:rsidR="0006312E" w:rsidRPr="004C314F" w:rsidTr="0091260D">
        <w:tc>
          <w:tcPr>
            <w:tcW w:w="3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 xml:space="preserve">lldpStatsRxPortFramesTotal (1.0.8802.1.1.2.1.2.7.1.4) </w:t>
            </w:r>
          </w:p>
        </w:tc>
        <w:tc>
          <w:tcPr>
            <w:tcW w:w="144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As per MIB</w:t>
            </w:r>
          </w:p>
        </w:tc>
      </w:tr>
      <w:tr w:rsidR="0006312E" w:rsidRPr="004C314F" w:rsidTr="0091260D">
        <w:tc>
          <w:tcPr>
            <w:tcW w:w="3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 xml:space="preserve">lldpStatsRxPortTLVsDiscardedTotal (1.0.8802.1.1.2.1.2.7.1.5) </w:t>
            </w:r>
          </w:p>
        </w:tc>
        <w:tc>
          <w:tcPr>
            <w:tcW w:w="144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As per MIB</w:t>
            </w:r>
          </w:p>
        </w:tc>
      </w:tr>
      <w:tr w:rsidR="0006312E" w:rsidRPr="004C314F" w:rsidTr="0091260D">
        <w:tc>
          <w:tcPr>
            <w:tcW w:w="3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 xml:space="preserve">lldpStatsRxPortTLVsUnrecognizedTotal (1.0.8802.1.1.2.1.2.7.1.6) </w:t>
            </w:r>
          </w:p>
        </w:tc>
        <w:tc>
          <w:tcPr>
            <w:tcW w:w="144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As per MIB</w:t>
            </w:r>
          </w:p>
        </w:tc>
      </w:tr>
      <w:tr w:rsidR="0006312E" w:rsidRPr="004C314F" w:rsidTr="0091260D">
        <w:tc>
          <w:tcPr>
            <w:tcW w:w="3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lastRenderedPageBreak/>
              <w:t xml:space="preserve">lldpStatsRxPortAgeoutsTotal (1.0.8802.1.1.2.1.2.7.1.7) </w:t>
            </w:r>
          </w:p>
        </w:tc>
        <w:tc>
          <w:tcPr>
            <w:tcW w:w="144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As per MIB</w:t>
            </w:r>
          </w:p>
        </w:tc>
      </w:tr>
    </w:tbl>
    <w:p w:rsidR="0006312E" w:rsidRPr="00A03AFE" w:rsidRDefault="0006312E" w:rsidP="0006312E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19" w:name="_Toc295464881"/>
      <w:bookmarkStart w:id="20" w:name="_Toc397420353"/>
      <w:bookmarkStart w:id="21" w:name="_Toc94098991"/>
      <w:r w:rsidRPr="00A03AFE">
        <w:rPr>
          <w:rFonts w:ascii="Helvetica" w:eastAsia="charset0MS Sans Serif" w:hAnsi="Helvetica" w:cs="Helvetica"/>
        </w:rPr>
        <w:t>lldpLocPortTable</w:t>
      </w:r>
      <w:bookmarkEnd w:id="19"/>
      <w:bookmarkEnd w:id="20"/>
      <w:bookmarkEnd w:id="21"/>
    </w:p>
    <w:p w:rsidR="0006312E" w:rsidRPr="009540D9" w:rsidRDefault="0006312E" w:rsidP="0006312E">
      <w:r>
        <w:t>OID of this table is: 1.0.8802.1.1.2.1.3.7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06312E" w:rsidRPr="00C80657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6312E" w:rsidRPr="00C80657" w:rsidRDefault="0006312E" w:rsidP="0091260D">
            <w:pPr>
              <w:pStyle w:val="TableHead"/>
            </w:pPr>
            <w:r w:rsidRPr="00C80657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6312E" w:rsidRPr="00C80657" w:rsidRDefault="0006312E" w:rsidP="0091260D">
            <w:pPr>
              <w:pStyle w:val="TableHead"/>
            </w:pPr>
            <w:r w:rsidRPr="00C80657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6312E" w:rsidRPr="00C80657" w:rsidRDefault="0006312E" w:rsidP="0091260D">
            <w:pPr>
              <w:pStyle w:val="TableHead"/>
            </w:pPr>
            <w:r w:rsidRPr="00C80657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6312E" w:rsidRPr="00C80657" w:rsidRDefault="0006312E" w:rsidP="0091260D">
            <w:pPr>
              <w:pStyle w:val="TableHead"/>
            </w:pPr>
            <w:r w:rsidRPr="00C80657">
              <w:t>Description</w:t>
            </w:r>
          </w:p>
        </w:tc>
      </w:tr>
      <w:tr w:rsidR="0006312E" w:rsidRPr="00C80657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 xml:space="preserve">lldpLocPortNum (1.0.8802.1.1.2.1.3.7.1.1)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As per MIB</w:t>
            </w:r>
          </w:p>
        </w:tc>
      </w:tr>
      <w:tr w:rsidR="0006312E" w:rsidRPr="00C80657" w:rsidTr="0091260D">
        <w:tc>
          <w:tcPr>
            <w:tcW w:w="3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 xml:space="preserve">lldpLocPortIdSubtype (1.0.8802.1.1.2.1.3.7.1.2) </w:t>
            </w:r>
          </w:p>
        </w:tc>
        <w:tc>
          <w:tcPr>
            <w:tcW w:w="144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As per MIB</w:t>
            </w:r>
          </w:p>
        </w:tc>
      </w:tr>
      <w:tr w:rsidR="0006312E" w:rsidRPr="00C80657" w:rsidTr="0091260D">
        <w:tc>
          <w:tcPr>
            <w:tcW w:w="3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 xml:space="preserve">lldpLocPortId (1.0.8802.1.1.2.1.3.7.1.3) </w:t>
            </w:r>
          </w:p>
        </w:tc>
        <w:tc>
          <w:tcPr>
            <w:tcW w:w="144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If the port has MED</w:t>
            </w:r>
            <w:r w:rsidRPr="008E08FC">
              <w:rPr>
                <w:rFonts w:ascii="Helvetica" w:hAnsi="Helvetica" w:cs="Helvetica" w:hint="eastAsia"/>
              </w:rPr>
              <w:t xml:space="preserve"> </w:t>
            </w:r>
            <w:r w:rsidRPr="008E08FC">
              <w:rPr>
                <w:rFonts w:ascii="Helvetica" w:hAnsi="Helvetica" w:cs="Helvetica"/>
              </w:rPr>
              <w:t>neighbo</w:t>
            </w:r>
            <w:r w:rsidRPr="008E08FC">
              <w:rPr>
                <w:rFonts w:ascii="Helvetica" w:hAnsi="Helvetica" w:cs="Helvetica" w:hint="eastAsia"/>
              </w:rPr>
              <w:t>r, t</w:t>
            </w:r>
            <w:r w:rsidRPr="008E08FC">
              <w:rPr>
                <w:rFonts w:ascii="Helvetica" w:hAnsi="Helvetica" w:cs="Helvetica"/>
              </w:rPr>
              <w:t>he PortI</w:t>
            </w:r>
            <w:r w:rsidRPr="008E08FC">
              <w:rPr>
                <w:rFonts w:ascii="Helvetica" w:hAnsi="Helvetica" w:cs="Helvetica" w:hint="eastAsia"/>
              </w:rPr>
              <w:t>D</w:t>
            </w:r>
            <w:r w:rsidRPr="008E08FC">
              <w:rPr>
                <w:rFonts w:ascii="Helvetica" w:hAnsi="Helvetica" w:cs="Helvetica"/>
              </w:rPr>
              <w:t xml:space="preserve"> will be MAC </w:t>
            </w:r>
            <w:r w:rsidRPr="008E08FC">
              <w:rPr>
                <w:rFonts w:ascii="Helvetica" w:hAnsi="Helvetica" w:cs="Helvetica" w:hint="eastAsia"/>
              </w:rPr>
              <w:t>a</w:t>
            </w:r>
            <w:r w:rsidRPr="008E08FC">
              <w:rPr>
                <w:rFonts w:ascii="Helvetica" w:hAnsi="Helvetica" w:cs="Helvetica"/>
              </w:rPr>
              <w:t>ddress</w:t>
            </w:r>
            <w:r w:rsidRPr="008E08FC">
              <w:rPr>
                <w:rFonts w:ascii="Helvetica" w:hAnsi="Helvetica" w:cs="Helvetica" w:hint="eastAsia"/>
              </w:rPr>
              <w:t xml:space="preserve">; </w:t>
            </w:r>
            <w:r w:rsidRPr="008E08FC">
              <w:rPr>
                <w:rFonts w:ascii="Helvetica" w:hAnsi="Helvetica" w:cs="Helvetica"/>
              </w:rPr>
              <w:t>If</w:t>
            </w:r>
            <w:r w:rsidRPr="008E08FC" w:rsidDel="003C436A">
              <w:rPr>
                <w:rFonts w:ascii="Helvetica" w:hAnsi="Helvetica" w:cs="Helvetica"/>
              </w:rPr>
              <w:t xml:space="preserve"> </w:t>
            </w:r>
            <w:r w:rsidRPr="008E08FC">
              <w:rPr>
                <w:rFonts w:ascii="Helvetica" w:hAnsi="Helvetica" w:cs="Helvetica"/>
              </w:rPr>
              <w:t xml:space="preserve">it has no MED neighbor, </w:t>
            </w:r>
            <w:r w:rsidRPr="008E08FC">
              <w:rPr>
                <w:rFonts w:ascii="Helvetica" w:hAnsi="Helvetica" w:cs="Helvetica" w:hint="eastAsia"/>
              </w:rPr>
              <w:t>t</w:t>
            </w:r>
            <w:r w:rsidRPr="008E08FC">
              <w:rPr>
                <w:rFonts w:ascii="Helvetica" w:hAnsi="Helvetica" w:cs="Helvetica"/>
              </w:rPr>
              <w:t>he PortI</w:t>
            </w:r>
            <w:r w:rsidRPr="008E08FC">
              <w:rPr>
                <w:rFonts w:ascii="Helvetica" w:hAnsi="Helvetica" w:cs="Helvetica" w:hint="eastAsia"/>
              </w:rPr>
              <w:t>D</w:t>
            </w:r>
            <w:r w:rsidRPr="008E08FC" w:rsidDel="003C436A">
              <w:rPr>
                <w:rFonts w:ascii="Helvetica" w:hAnsi="Helvetica" w:cs="Helvetica"/>
              </w:rPr>
              <w:t xml:space="preserve"> </w:t>
            </w:r>
            <w:r w:rsidRPr="008E08FC">
              <w:rPr>
                <w:rFonts w:ascii="Helvetica" w:hAnsi="Helvetica" w:cs="Helvetica"/>
              </w:rPr>
              <w:t>will be interface name</w:t>
            </w:r>
            <w:r w:rsidRPr="008E08FC">
              <w:rPr>
                <w:rFonts w:ascii="Helvetica" w:hAnsi="Helvetica" w:cs="Helvetica" w:hint="eastAsia"/>
              </w:rPr>
              <w:t>.</w:t>
            </w:r>
          </w:p>
        </w:tc>
      </w:tr>
      <w:tr w:rsidR="0006312E" w:rsidRPr="00C80657" w:rsidTr="0091260D">
        <w:tc>
          <w:tcPr>
            <w:tcW w:w="3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 xml:space="preserve">lldpLocPortDesc (1.0.8802.1.1.2.1.3.7.1.4) </w:t>
            </w:r>
          </w:p>
        </w:tc>
        <w:tc>
          <w:tcPr>
            <w:tcW w:w="144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As per MIB</w:t>
            </w:r>
          </w:p>
        </w:tc>
      </w:tr>
    </w:tbl>
    <w:p w:rsidR="0006312E" w:rsidRPr="00A03AFE" w:rsidRDefault="0006312E" w:rsidP="0006312E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22" w:name="_Toc295464882"/>
      <w:bookmarkStart w:id="23" w:name="_Toc397420354"/>
      <w:bookmarkStart w:id="24" w:name="_Toc94098992"/>
      <w:r w:rsidRPr="00A03AFE">
        <w:rPr>
          <w:rFonts w:ascii="Helvetica" w:eastAsia="charset0MS Sans Serif" w:hAnsi="Helvetica" w:cs="Helvetica"/>
        </w:rPr>
        <w:t>lldpLocManAddrTable</w:t>
      </w:r>
      <w:bookmarkEnd w:id="22"/>
      <w:bookmarkEnd w:id="23"/>
      <w:bookmarkEnd w:id="24"/>
    </w:p>
    <w:p w:rsidR="0006312E" w:rsidRPr="009540D9" w:rsidRDefault="0006312E" w:rsidP="0006312E">
      <w:r>
        <w:t>OID of this table is: 1.0.8802.1.1.2.1.3.8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06312E" w:rsidRPr="004C314F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6312E" w:rsidRPr="004C314F" w:rsidRDefault="0006312E" w:rsidP="0091260D">
            <w:pPr>
              <w:pStyle w:val="TableHead"/>
            </w:pPr>
            <w:r w:rsidRPr="004C314F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6312E" w:rsidRPr="004C314F" w:rsidRDefault="0006312E" w:rsidP="0091260D">
            <w:pPr>
              <w:pStyle w:val="TableHead"/>
            </w:pPr>
            <w:r w:rsidRPr="004C314F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6312E" w:rsidRPr="004C314F" w:rsidRDefault="0006312E" w:rsidP="0091260D">
            <w:pPr>
              <w:pStyle w:val="TableHead"/>
            </w:pPr>
            <w:r w:rsidRPr="004C314F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6312E" w:rsidRPr="004C314F" w:rsidRDefault="0006312E" w:rsidP="0091260D">
            <w:pPr>
              <w:pStyle w:val="TableHead"/>
            </w:pPr>
            <w:r w:rsidRPr="004C314F">
              <w:t>Description</w:t>
            </w:r>
          </w:p>
        </w:tc>
      </w:tr>
      <w:tr w:rsidR="0006312E" w:rsidRPr="004C314F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 xml:space="preserve">lldpLocManAddrSubtype (1.0.8802.1.1.2.1.3.8.1.1)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As per MIB</w:t>
            </w:r>
          </w:p>
        </w:tc>
      </w:tr>
      <w:tr w:rsidR="0006312E" w:rsidRPr="004C314F" w:rsidTr="0091260D">
        <w:tc>
          <w:tcPr>
            <w:tcW w:w="3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 xml:space="preserve">lldpLocManAddr (1.0.8802.1.1.2.1.3.8.1.2) </w:t>
            </w:r>
          </w:p>
        </w:tc>
        <w:tc>
          <w:tcPr>
            <w:tcW w:w="144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As per MIB</w:t>
            </w:r>
          </w:p>
        </w:tc>
      </w:tr>
      <w:tr w:rsidR="0006312E" w:rsidRPr="004C314F" w:rsidTr="0091260D">
        <w:tc>
          <w:tcPr>
            <w:tcW w:w="3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 xml:space="preserve">lldpLocManAddrLen (1.0.8802.1.1.2.1.3.8.1.3) </w:t>
            </w:r>
          </w:p>
        </w:tc>
        <w:tc>
          <w:tcPr>
            <w:tcW w:w="144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As per MIB</w:t>
            </w:r>
          </w:p>
        </w:tc>
      </w:tr>
      <w:tr w:rsidR="0006312E" w:rsidRPr="004C314F" w:rsidTr="0091260D">
        <w:tc>
          <w:tcPr>
            <w:tcW w:w="3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 xml:space="preserve">lldpLocManAddrIfSubtype (1.0.8802.1.1.2.1.3.8.1.4) </w:t>
            </w:r>
          </w:p>
        </w:tc>
        <w:tc>
          <w:tcPr>
            <w:tcW w:w="144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The subtype is IfIndex.</w:t>
            </w:r>
          </w:p>
        </w:tc>
      </w:tr>
      <w:tr w:rsidR="0006312E" w:rsidRPr="004C314F" w:rsidTr="0091260D">
        <w:tc>
          <w:tcPr>
            <w:tcW w:w="3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 xml:space="preserve">lldpLocManAddrIfId (1.0.8802.1.1.2.1.3.8.1.5) </w:t>
            </w:r>
          </w:p>
        </w:tc>
        <w:tc>
          <w:tcPr>
            <w:tcW w:w="144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IfIndex of the interface associated with the management address.</w:t>
            </w:r>
          </w:p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When the interface associated with the management address does not exist, this object will be zero.</w:t>
            </w:r>
          </w:p>
        </w:tc>
      </w:tr>
      <w:tr w:rsidR="0006312E" w:rsidRPr="004C314F" w:rsidTr="0091260D">
        <w:tc>
          <w:tcPr>
            <w:tcW w:w="3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 xml:space="preserve">lldpLocManAddrOID (1.0.8802.1.1.2.1.3.8.1.6) </w:t>
            </w:r>
          </w:p>
        </w:tc>
        <w:tc>
          <w:tcPr>
            <w:tcW w:w="144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Not supported</w:t>
            </w:r>
          </w:p>
        </w:tc>
      </w:tr>
    </w:tbl>
    <w:p w:rsidR="0006312E" w:rsidRPr="00A03AFE" w:rsidRDefault="0006312E" w:rsidP="0006312E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25" w:name="_Toc295464883"/>
      <w:bookmarkStart w:id="26" w:name="_Toc397420355"/>
      <w:bookmarkStart w:id="27" w:name="_Toc94098993"/>
      <w:r w:rsidRPr="00A03AFE">
        <w:rPr>
          <w:rFonts w:ascii="Helvetica" w:eastAsia="charset0MS Sans Serif" w:hAnsi="Helvetica" w:cs="Helvetica"/>
        </w:rPr>
        <w:t>lldpRemTable</w:t>
      </w:r>
      <w:bookmarkEnd w:id="25"/>
      <w:bookmarkEnd w:id="26"/>
      <w:bookmarkEnd w:id="27"/>
    </w:p>
    <w:p w:rsidR="0006312E" w:rsidRPr="009540D9" w:rsidRDefault="0006312E" w:rsidP="0006312E">
      <w:r>
        <w:t>OID of this table is: 1.0.8802.1.1.2.1.4.1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06312E" w:rsidRPr="004C314F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6312E" w:rsidRPr="004C314F" w:rsidRDefault="0006312E" w:rsidP="0091260D">
            <w:pPr>
              <w:pStyle w:val="TableHead"/>
            </w:pPr>
            <w:r w:rsidRPr="004C314F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6312E" w:rsidRPr="004C314F" w:rsidRDefault="0006312E" w:rsidP="0091260D">
            <w:pPr>
              <w:pStyle w:val="TableHead"/>
            </w:pPr>
            <w:r w:rsidRPr="004C314F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6312E" w:rsidRPr="004C314F" w:rsidRDefault="0006312E" w:rsidP="0091260D">
            <w:pPr>
              <w:pStyle w:val="TableHead"/>
            </w:pPr>
            <w:r w:rsidRPr="004C314F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6312E" w:rsidRPr="004C314F" w:rsidRDefault="0006312E" w:rsidP="0091260D">
            <w:pPr>
              <w:pStyle w:val="TableHead"/>
            </w:pPr>
            <w:r w:rsidRPr="004C314F">
              <w:t>Description</w:t>
            </w:r>
          </w:p>
        </w:tc>
      </w:tr>
      <w:tr w:rsidR="0006312E" w:rsidRPr="004C314F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 xml:space="preserve">lldpRemTimeMark (1.0.8802.1.1.2.1.4.1.1.1)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 xml:space="preserve">This object identifies the time when the remote system information </w:t>
            </w:r>
            <w:r w:rsidRPr="008E08FC">
              <w:rPr>
                <w:rFonts w:ascii="Helvetica" w:hAnsi="Helvetica" w:cs="Helvetica" w:hint="eastAsia"/>
              </w:rPr>
              <w:t>was</w:t>
            </w:r>
            <w:r w:rsidRPr="008E08FC">
              <w:rPr>
                <w:rFonts w:ascii="Helvetica" w:hAnsi="Helvetica" w:cs="Helvetica"/>
              </w:rPr>
              <w:t xml:space="preserve"> created or updated. </w:t>
            </w:r>
          </w:p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 xml:space="preserve">Network management can look </w:t>
            </w:r>
            <w:r w:rsidRPr="008E08FC">
              <w:rPr>
                <w:rFonts w:ascii="Helvetica" w:hAnsi="Helvetica" w:cs="Helvetica"/>
              </w:rPr>
              <w:lastRenderedPageBreak/>
              <w:t xml:space="preserve">up the history of remote system information </w:t>
            </w:r>
            <w:r w:rsidRPr="008E08FC">
              <w:rPr>
                <w:rFonts w:ascii="Helvetica" w:hAnsi="Helvetica" w:cs="Helvetica" w:hint="eastAsia"/>
              </w:rPr>
              <w:t xml:space="preserve">with </w:t>
            </w:r>
            <w:r w:rsidRPr="008E08FC">
              <w:rPr>
                <w:rFonts w:ascii="Helvetica" w:hAnsi="Helvetica" w:cs="Helvetica"/>
              </w:rPr>
              <w:t>this object.</w:t>
            </w:r>
          </w:p>
        </w:tc>
      </w:tr>
      <w:tr w:rsidR="0006312E" w:rsidRPr="004C314F" w:rsidTr="0091260D">
        <w:tc>
          <w:tcPr>
            <w:tcW w:w="3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lastRenderedPageBreak/>
              <w:t xml:space="preserve">lldpRemLocalPortNum (1.0.8802.1.1.2.1.4.1.1.2) </w:t>
            </w:r>
          </w:p>
        </w:tc>
        <w:tc>
          <w:tcPr>
            <w:tcW w:w="144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As per MIB</w:t>
            </w:r>
          </w:p>
        </w:tc>
      </w:tr>
      <w:tr w:rsidR="0006312E" w:rsidRPr="004C314F" w:rsidTr="0091260D">
        <w:tc>
          <w:tcPr>
            <w:tcW w:w="3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 xml:space="preserve">lldpRemIndex (1.0.8802.1.1.2.1.4.1.1.3) </w:t>
            </w:r>
          </w:p>
        </w:tc>
        <w:tc>
          <w:tcPr>
            <w:tcW w:w="144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As per MIB</w:t>
            </w:r>
          </w:p>
        </w:tc>
      </w:tr>
      <w:tr w:rsidR="0006312E" w:rsidRPr="004C314F" w:rsidTr="0091260D">
        <w:tc>
          <w:tcPr>
            <w:tcW w:w="3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 xml:space="preserve">lldpRemChassisIdSubtype (1.0.8802.1.1.2.1.4.1.1.4) </w:t>
            </w:r>
          </w:p>
        </w:tc>
        <w:tc>
          <w:tcPr>
            <w:tcW w:w="144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As per MIB</w:t>
            </w:r>
          </w:p>
        </w:tc>
      </w:tr>
      <w:tr w:rsidR="0006312E" w:rsidRPr="004C314F" w:rsidTr="0091260D">
        <w:tc>
          <w:tcPr>
            <w:tcW w:w="3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 xml:space="preserve">lldpRemChassisId (1.0.8802.1.1.2.1.4.1.1.5) </w:t>
            </w:r>
          </w:p>
        </w:tc>
        <w:tc>
          <w:tcPr>
            <w:tcW w:w="144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As per MIB</w:t>
            </w:r>
          </w:p>
        </w:tc>
      </w:tr>
      <w:tr w:rsidR="0006312E" w:rsidRPr="004C314F" w:rsidTr="0091260D">
        <w:tc>
          <w:tcPr>
            <w:tcW w:w="3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 xml:space="preserve">lldpRemPortIdSubtype (1.0.8802.1.1.2.1.4.1.1.6) </w:t>
            </w:r>
          </w:p>
        </w:tc>
        <w:tc>
          <w:tcPr>
            <w:tcW w:w="144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As per MIB</w:t>
            </w:r>
          </w:p>
        </w:tc>
      </w:tr>
      <w:tr w:rsidR="0006312E" w:rsidRPr="004C314F" w:rsidTr="0091260D">
        <w:tc>
          <w:tcPr>
            <w:tcW w:w="3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 xml:space="preserve">lldpRemPortId (1.0.8802.1.1.2.1.4.1.1.7) </w:t>
            </w:r>
          </w:p>
        </w:tc>
        <w:tc>
          <w:tcPr>
            <w:tcW w:w="144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As per MIB</w:t>
            </w:r>
          </w:p>
        </w:tc>
      </w:tr>
      <w:tr w:rsidR="0006312E" w:rsidRPr="004C314F" w:rsidTr="0091260D">
        <w:tc>
          <w:tcPr>
            <w:tcW w:w="3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 xml:space="preserve">lldpRemPortDesc (1.0.8802.1.1.2.1.4.1.1.8) </w:t>
            </w:r>
          </w:p>
        </w:tc>
        <w:tc>
          <w:tcPr>
            <w:tcW w:w="144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As per MIB</w:t>
            </w:r>
          </w:p>
        </w:tc>
      </w:tr>
      <w:tr w:rsidR="0006312E" w:rsidRPr="004C314F" w:rsidTr="0091260D">
        <w:tc>
          <w:tcPr>
            <w:tcW w:w="3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 xml:space="preserve">lldpRemSysName (1.0.8802.1.1.2.1.4.1.1.9) </w:t>
            </w:r>
          </w:p>
        </w:tc>
        <w:tc>
          <w:tcPr>
            <w:tcW w:w="144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As per MIB</w:t>
            </w:r>
          </w:p>
        </w:tc>
      </w:tr>
      <w:tr w:rsidR="0006312E" w:rsidRPr="004C314F" w:rsidTr="0091260D">
        <w:tc>
          <w:tcPr>
            <w:tcW w:w="3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 xml:space="preserve">lldpRemSysDesc (1.0.8802.1.1.2.1.4.1.1.10) </w:t>
            </w:r>
          </w:p>
        </w:tc>
        <w:tc>
          <w:tcPr>
            <w:tcW w:w="144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As per MIB</w:t>
            </w:r>
          </w:p>
        </w:tc>
      </w:tr>
      <w:tr w:rsidR="0006312E" w:rsidRPr="004C314F" w:rsidTr="0091260D">
        <w:tc>
          <w:tcPr>
            <w:tcW w:w="3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 xml:space="preserve">lldpRemSysCapSupported (1.0.8802.1.1.2.1.4.1.1.11) </w:t>
            </w:r>
          </w:p>
        </w:tc>
        <w:tc>
          <w:tcPr>
            <w:tcW w:w="144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As per MIB</w:t>
            </w:r>
          </w:p>
        </w:tc>
      </w:tr>
      <w:tr w:rsidR="0006312E" w:rsidRPr="004C314F" w:rsidTr="0091260D">
        <w:tc>
          <w:tcPr>
            <w:tcW w:w="3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 xml:space="preserve">lldpRemSysCapEnabled (1.0.8802.1.1.2.1.4.1.1.12) </w:t>
            </w:r>
          </w:p>
        </w:tc>
        <w:tc>
          <w:tcPr>
            <w:tcW w:w="144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As per MIB</w:t>
            </w:r>
          </w:p>
        </w:tc>
      </w:tr>
    </w:tbl>
    <w:p w:rsidR="0006312E" w:rsidRPr="00A03AFE" w:rsidRDefault="0006312E" w:rsidP="0006312E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28" w:name="_Toc295464884"/>
      <w:bookmarkStart w:id="29" w:name="_Toc397420356"/>
      <w:bookmarkStart w:id="30" w:name="_Toc94098994"/>
      <w:r w:rsidRPr="00A03AFE">
        <w:rPr>
          <w:rFonts w:ascii="Helvetica" w:eastAsia="charset0MS Sans Serif" w:hAnsi="Helvetica" w:cs="Helvetica"/>
        </w:rPr>
        <w:t>lldpRemManAddrTable</w:t>
      </w:r>
      <w:bookmarkEnd w:id="28"/>
      <w:bookmarkEnd w:id="29"/>
      <w:bookmarkEnd w:id="30"/>
    </w:p>
    <w:p w:rsidR="0006312E" w:rsidRPr="009540D9" w:rsidRDefault="0006312E" w:rsidP="0006312E">
      <w:r>
        <w:t>OID of this table is: 1.0.8802.1.1.2.1.4.2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06312E" w:rsidRPr="004C314F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6312E" w:rsidRPr="004C314F" w:rsidRDefault="0006312E" w:rsidP="0091260D">
            <w:pPr>
              <w:pStyle w:val="TableHead"/>
            </w:pPr>
            <w:r w:rsidRPr="004C314F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6312E" w:rsidRPr="004C314F" w:rsidRDefault="0006312E" w:rsidP="0091260D">
            <w:pPr>
              <w:pStyle w:val="TableHead"/>
            </w:pPr>
            <w:r w:rsidRPr="004C314F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6312E" w:rsidRPr="004C314F" w:rsidRDefault="0006312E" w:rsidP="0091260D">
            <w:pPr>
              <w:pStyle w:val="TableHead"/>
            </w:pPr>
            <w:r w:rsidRPr="004C314F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6312E" w:rsidRPr="004C314F" w:rsidRDefault="0006312E" w:rsidP="0091260D">
            <w:pPr>
              <w:pStyle w:val="TableHead"/>
            </w:pPr>
            <w:r w:rsidRPr="004C314F">
              <w:t>Description</w:t>
            </w:r>
          </w:p>
        </w:tc>
      </w:tr>
      <w:tr w:rsidR="0006312E" w:rsidRPr="004C314F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 xml:space="preserve">lldpRemManAddrSubtype (1.0.8802.1.1.2.1.4.2.1.1)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As per MIB</w:t>
            </w:r>
          </w:p>
        </w:tc>
      </w:tr>
      <w:tr w:rsidR="0006312E" w:rsidRPr="004C314F" w:rsidTr="0091260D">
        <w:tc>
          <w:tcPr>
            <w:tcW w:w="3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 xml:space="preserve">lldpRemManAddr (1.0.8802.1.1.2.1.4.2.1.2) </w:t>
            </w:r>
          </w:p>
        </w:tc>
        <w:tc>
          <w:tcPr>
            <w:tcW w:w="144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As per MIB</w:t>
            </w:r>
          </w:p>
        </w:tc>
      </w:tr>
      <w:tr w:rsidR="0006312E" w:rsidRPr="004C314F" w:rsidTr="0091260D">
        <w:tc>
          <w:tcPr>
            <w:tcW w:w="3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 xml:space="preserve">lldpRemManAddrIfSubtype (1.0.8802.1.1.2.1.4.2.1.3) </w:t>
            </w:r>
          </w:p>
        </w:tc>
        <w:tc>
          <w:tcPr>
            <w:tcW w:w="144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As per MIB</w:t>
            </w:r>
          </w:p>
        </w:tc>
      </w:tr>
      <w:tr w:rsidR="0006312E" w:rsidRPr="004C314F" w:rsidTr="0091260D">
        <w:tc>
          <w:tcPr>
            <w:tcW w:w="3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 xml:space="preserve">lldpRemManAddrIfId (1.0.8802.1.1.2.1.4.2.1.4) </w:t>
            </w:r>
          </w:p>
        </w:tc>
        <w:tc>
          <w:tcPr>
            <w:tcW w:w="144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As per MIB</w:t>
            </w:r>
          </w:p>
        </w:tc>
      </w:tr>
      <w:tr w:rsidR="0006312E" w:rsidRPr="004C314F" w:rsidTr="0091260D">
        <w:tc>
          <w:tcPr>
            <w:tcW w:w="3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 xml:space="preserve">lldpRemManAddrOID (1.0.8802.1.1.2.1.4.2.1.5) </w:t>
            </w:r>
          </w:p>
        </w:tc>
        <w:tc>
          <w:tcPr>
            <w:tcW w:w="144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Not supported</w:t>
            </w:r>
          </w:p>
        </w:tc>
      </w:tr>
    </w:tbl>
    <w:p w:rsidR="0006312E" w:rsidRPr="00A03AFE" w:rsidRDefault="0006312E" w:rsidP="0006312E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31" w:name="_Toc295464885"/>
      <w:bookmarkStart w:id="32" w:name="_Toc397420357"/>
      <w:bookmarkStart w:id="33" w:name="_Toc94098995"/>
      <w:r w:rsidRPr="00A03AFE">
        <w:rPr>
          <w:rFonts w:ascii="Helvetica" w:eastAsia="charset0MS Sans Serif" w:hAnsi="Helvetica" w:cs="Helvetica"/>
        </w:rPr>
        <w:t>lldpRemUn</w:t>
      </w:r>
      <w:r w:rsidRPr="00A03AFE">
        <w:rPr>
          <w:rFonts w:ascii="Helvetica" w:eastAsia="charset0MS Sans Serif" w:hAnsi="Helvetica" w:cs="Helvetica" w:hint="eastAsia"/>
        </w:rPr>
        <w:t>k</w:t>
      </w:r>
      <w:r w:rsidRPr="00A03AFE">
        <w:rPr>
          <w:rFonts w:ascii="Helvetica" w:eastAsia="charset0MS Sans Serif" w:hAnsi="Helvetica" w:cs="Helvetica"/>
        </w:rPr>
        <w:t>nownTLVTable</w:t>
      </w:r>
      <w:bookmarkEnd w:id="31"/>
      <w:bookmarkEnd w:id="32"/>
      <w:bookmarkEnd w:id="33"/>
    </w:p>
    <w:p w:rsidR="0006312E" w:rsidRPr="009540D9" w:rsidRDefault="0006312E" w:rsidP="0006312E">
      <w:r>
        <w:t>OID of this table is: 1.0.8802.1.1.2.1.4.3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06312E" w:rsidRPr="004C314F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6312E" w:rsidRPr="004C314F" w:rsidRDefault="0006312E" w:rsidP="0091260D">
            <w:pPr>
              <w:pStyle w:val="TableHead"/>
            </w:pPr>
            <w:r w:rsidRPr="004C314F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6312E" w:rsidRPr="004C314F" w:rsidRDefault="0006312E" w:rsidP="0091260D">
            <w:pPr>
              <w:pStyle w:val="TableHead"/>
            </w:pPr>
            <w:r w:rsidRPr="004C314F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6312E" w:rsidRPr="004C314F" w:rsidRDefault="0006312E" w:rsidP="0091260D">
            <w:pPr>
              <w:pStyle w:val="TableHead"/>
            </w:pPr>
            <w:r w:rsidRPr="004C314F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6312E" w:rsidRPr="004C314F" w:rsidRDefault="0006312E" w:rsidP="0091260D">
            <w:pPr>
              <w:pStyle w:val="TableHead"/>
            </w:pPr>
            <w:r w:rsidRPr="004C314F">
              <w:t>Description</w:t>
            </w:r>
          </w:p>
        </w:tc>
      </w:tr>
      <w:tr w:rsidR="0006312E" w:rsidRPr="004C314F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lldpRemUnknownTLV</w:t>
            </w:r>
            <w:r w:rsidRPr="008E08FC">
              <w:rPr>
                <w:rFonts w:ascii="Helvetica" w:hAnsi="Helvetica" w:cs="Helvetica" w:hint="eastAsia"/>
              </w:rPr>
              <w:t>T</w:t>
            </w:r>
            <w:r w:rsidRPr="008E08FC">
              <w:rPr>
                <w:rFonts w:ascii="Helvetica" w:hAnsi="Helvetica" w:cs="Helvetica"/>
              </w:rPr>
              <w:t xml:space="preserve">ype (1.0.8802.1.1.2.1.4.3.1.1)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As per MIB</w:t>
            </w:r>
          </w:p>
        </w:tc>
      </w:tr>
      <w:tr w:rsidR="0006312E" w:rsidRPr="004C314F" w:rsidTr="0091260D">
        <w:tc>
          <w:tcPr>
            <w:tcW w:w="3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lastRenderedPageBreak/>
              <w:t xml:space="preserve">lldpRemUnknownTLVInfo (1.0.8802.1.1.2.1.4.3.1.2) </w:t>
            </w:r>
          </w:p>
        </w:tc>
        <w:tc>
          <w:tcPr>
            <w:tcW w:w="144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As per MIB</w:t>
            </w:r>
          </w:p>
        </w:tc>
      </w:tr>
    </w:tbl>
    <w:p w:rsidR="0006312E" w:rsidRPr="00A03AFE" w:rsidRDefault="0006312E" w:rsidP="0006312E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34" w:name="_Toc295464886"/>
      <w:bookmarkStart w:id="35" w:name="_Toc397420358"/>
      <w:bookmarkStart w:id="36" w:name="_Toc94098996"/>
      <w:r w:rsidRPr="00A03AFE">
        <w:rPr>
          <w:rFonts w:ascii="Helvetica" w:eastAsia="charset0MS Sans Serif" w:hAnsi="Helvetica" w:cs="Helvetica"/>
        </w:rPr>
        <w:t>lldpRemOrgDefInfoTable</w:t>
      </w:r>
      <w:bookmarkEnd w:id="34"/>
      <w:bookmarkEnd w:id="35"/>
      <w:bookmarkEnd w:id="36"/>
    </w:p>
    <w:p w:rsidR="0006312E" w:rsidRPr="009540D9" w:rsidRDefault="0006312E" w:rsidP="0006312E">
      <w:r>
        <w:t>OID of this table is: 1.0.8802.1.1.2.1.4.4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06312E" w:rsidRPr="004C314F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6312E" w:rsidRPr="004C314F" w:rsidRDefault="0006312E" w:rsidP="0091260D">
            <w:pPr>
              <w:pStyle w:val="TableHead"/>
            </w:pPr>
            <w:r w:rsidRPr="004C314F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6312E" w:rsidRPr="004C314F" w:rsidRDefault="0006312E" w:rsidP="0091260D">
            <w:pPr>
              <w:pStyle w:val="TableHead"/>
            </w:pPr>
            <w:r w:rsidRPr="004C314F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6312E" w:rsidRPr="004C314F" w:rsidRDefault="0006312E" w:rsidP="0091260D">
            <w:pPr>
              <w:pStyle w:val="TableHead"/>
            </w:pPr>
            <w:r w:rsidRPr="004C314F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6312E" w:rsidRPr="004C314F" w:rsidRDefault="0006312E" w:rsidP="0091260D">
            <w:pPr>
              <w:pStyle w:val="TableHead"/>
            </w:pPr>
            <w:r w:rsidRPr="004C314F">
              <w:t>Description</w:t>
            </w:r>
          </w:p>
        </w:tc>
      </w:tr>
      <w:tr w:rsidR="0006312E" w:rsidRPr="004C314F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 xml:space="preserve">lldpRemOrgDefInfoOUI (1.0.8802.1.1.2.1.4.4.1.1)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As per MIB</w:t>
            </w:r>
          </w:p>
        </w:tc>
      </w:tr>
      <w:tr w:rsidR="0006312E" w:rsidRPr="004C314F" w:rsidTr="0091260D">
        <w:tc>
          <w:tcPr>
            <w:tcW w:w="3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 xml:space="preserve">lldpRemOrgDefInfoSubtype (1.0.8802.1.1.2.1.4.4.1.2) </w:t>
            </w:r>
          </w:p>
        </w:tc>
        <w:tc>
          <w:tcPr>
            <w:tcW w:w="144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As per MIB</w:t>
            </w:r>
          </w:p>
        </w:tc>
      </w:tr>
      <w:tr w:rsidR="0006312E" w:rsidRPr="004C314F" w:rsidTr="0091260D">
        <w:tc>
          <w:tcPr>
            <w:tcW w:w="3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 xml:space="preserve">lldpRemOrgDefInfoIndex (1.0.8802.1.1.2.1.4.4.1.3) </w:t>
            </w:r>
          </w:p>
        </w:tc>
        <w:tc>
          <w:tcPr>
            <w:tcW w:w="144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As per MIB</w:t>
            </w:r>
          </w:p>
        </w:tc>
      </w:tr>
      <w:tr w:rsidR="0006312E" w:rsidRPr="004C314F" w:rsidTr="0091260D">
        <w:tc>
          <w:tcPr>
            <w:tcW w:w="3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 xml:space="preserve">lldpRemOrgDefInfo (1.0.8802.1.1.2.1.4.4.1.4) </w:t>
            </w:r>
          </w:p>
        </w:tc>
        <w:tc>
          <w:tcPr>
            <w:tcW w:w="144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As per MIB</w:t>
            </w:r>
          </w:p>
        </w:tc>
      </w:tr>
    </w:tbl>
    <w:p w:rsidR="0020629E" w:rsidRPr="00991579" w:rsidRDefault="0020629E" w:rsidP="0006312E"/>
    <w:sectPr w:rsidR="0020629E" w:rsidRPr="00991579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248B" w:rsidRDefault="004A248B">
      <w:r>
        <w:separator/>
      </w:r>
    </w:p>
  </w:endnote>
  <w:endnote w:type="continuationSeparator" w:id="0">
    <w:p w:rsidR="004A248B" w:rsidRDefault="004A24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Segoe UI Semibold"/>
    <w:charset w:val="00"/>
    <w:family w:val="swiss"/>
    <w:pitch w:val="variable"/>
    <w:sig w:usb0="A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Segoe UI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Arial Unicode MS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Futura Md">
    <w:altName w:val="Lucida Sans Unicode"/>
    <w:charset w:val="00"/>
    <w:family w:val="swiss"/>
    <w:pitch w:val="variable"/>
    <w:sig w:usb0="A00002AF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harset0MS Sans Seri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DF037B">
      <w:fldChar w:fldCharType="begin"/>
    </w:r>
    <w:r>
      <w:instrText>PAGE</w:instrText>
    </w:r>
    <w:r w:rsidR="00DF037B">
      <w:fldChar w:fldCharType="separate"/>
    </w:r>
    <w:r w:rsidR="0036566C">
      <w:rPr>
        <w:noProof/>
      </w:rPr>
      <w:t>1</w:t>
    </w:r>
    <w:r w:rsidR="00DF037B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r w:rsidR="0036566C">
      <w:fldChar w:fldCharType="begin"/>
    </w:r>
    <w:r w:rsidR="0036566C">
      <w:instrText xml:space="preserve"> NUMPAGES  \* Arabic  \* MERGEFORMAT </w:instrText>
    </w:r>
    <w:r w:rsidR="0036566C">
      <w:fldChar w:fldCharType="separate"/>
    </w:r>
    <w:r w:rsidR="0036566C">
      <w:rPr>
        <w:noProof/>
      </w:rPr>
      <w:t>3</w:t>
    </w:r>
    <w:r w:rsidR="0036566C">
      <w:rPr>
        <w:noProof/>
      </w:rPr>
      <w:fldChar w:fldCharType="end"/>
    </w:r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248B" w:rsidRDefault="004A248B">
      <w:r>
        <w:separator/>
      </w:r>
    </w:p>
  </w:footnote>
  <w:footnote w:type="continuationSeparator" w:id="0">
    <w:p w:rsidR="004A248B" w:rsidRDefault="004A24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06312E" w:rsidRPr="0006312E">
      <w:t xml:space="preserve"> LLDP-MIB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312E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6566C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48B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37B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3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06312E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06312E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06312E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06312E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06312E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06312E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06312E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AAC82C-A329-48F1-95E4-94D8A584B0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91</TotalTime>
  <Pages>3</Pages>
  <Words>825</Words>
  <Characters>7006</Characters>
  <Application>Microsoft Office Word</Application>
  <DocSecurity>0</DocSecurity>
  <Lines>500</Lines>
  <Paragraphs>412</Paragraphs>
  <ScaleCrop>false</ScaleCrop>
  <Company/>
  <LinksUpToDate>false</LinksUpToDate>
  <CharactersWithSpaces>7419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优化_gys3856</cp:lastModifiedBy>
  <cp:revision>21</cp:revision>
  <cp:lastPrinted>2010-05-04T10:01:00Z</cp:lastPrinted>
  <dcterms:created xsi:type="dcterms:W3CDTF">2014-07-11T01:33:00Z</dcterms:created>
  <dcterms:modified xsi:type="dcterms:W3CDTF">2022-01-26T06:07:00Z</dcterms:modified>
</cp:coreProperties>
</file>